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AF" w:rsidRDefault="009F6BAF" w:rsidP="008D4346">
      <w:pPr>
        <w:spacing w:after="0"/>
        <w:jc w:val="center"/>
        <w:rPr>
          <w:sz w:val="36"/>
          <w:szCs w:val="36"/>
        </w:rPr>
        <w:sectPr w:rsidR="009F6BAF" w:rsidSect="008D4346">
          <w:pgSz w:w="12240" w:h="15840"/>
          <w:pgMar w:top="720" w:right="1008" w:bottom="720" w:left="1008" w:header="720" w:footer="720" w:gutter="0"/>
          <w:cols w:space="720"/>
          <w:docGrid w:linePitch="360"/>
        </w:sectPr>
      </w:pPr>
      <w:r w:rsidRPr="009F6BAF">
        <w:rPr>
          <w:rFonts w:eastAsia="Times New Roman" w:cs="Times New Roman"/>
          <w:bCs/>
          <w:noProof/>
          <w:color w:val="000000"/>
          <w:sz w:val="36"/>
          <w:szCs w:val="36"/>
        </w:rPr>
        <w:drawing>
          <wp:inline distT="0" distB="0" distL="0" distR="0">
            <wp:extent cx="6492240" cy="1221754"/>
            <wp:effectExtent l="0" t="0" r="3810" b="0"/>
            <wp:docPr id="1" name="Picture 1" descr="C:\Users\struog\Downloads\Children-1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uog\Downloads\Children-1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2240" cy="1221754"/>
                    </a:xfrm>
                    <a:prstGeom prst="rect">
                      <a:avLst/>
                    </a:prstGeom>
                    <a:noFill/>
                    <a:ln>
                      <a:noFill/>
                    </a:ln>
                  </pic:spPr>
                </pic:pic>
              </a:graphicData>
            </a:graphic>
          </wp:inline>
        </w:drawing>
      </w:r>
    </w:p>
    <w:p w:rsidR="009F6BAF" w:rsidRPr="009F6BAF" w:rsidRDefault="009F6BAF" w:rsidP="008D4346">
      <w:pPr>
        <w:spacing w:after="0"/>
        <w:jc w:val="center"/>
        <w:rPr>
          <w:sz w:val="24"/>
          <w:szCs w:val="24"/>
        </w:rPr>
      </w:pPr>
    </w:p>
    <w:p w:rsidR="004358CB" w:rsidRDefault="005E4FD0" w:rsidP="008D4346">
      <w:pPr>
        <w:spacing w:after="0"/>
        <w:jc w:val="center"/>
        <w:rPr>
          <w:sz w:val="36"/>
          <w:szCs w:val="36"/>
        </w:rPr>
      </w:pPr>
      <w:r w:rsidRPr="004032BB">
        <w:rPr>
          <w:sz w:val="36"/>
          <w:szCs w:val="36"/>
        </w:rPr>
        <w:t xml:space="preserve">Want </w:t>
      </w:r>
      <w:r w:rsidR="00165F27" w:rsidRPr="004032BB">
        <w:rPr>
          <w:sz w:val="36"/>
          <w:szCs w:val="36"/>
        </w:rPr>
        <w:t xml:space="preserve">to help your child </w:t>
      </w:r>
    </w:p>
    <w:p w:rsidR="008D4346" w:rsidRDefault="008D4346" w:rsidP="008D4346">
      <w:pPr>
        <w:spacing w:after="0"/>
        <w:jc w:val="center"/>
        <w:rPr>
          <w:sz w:val="36"/>
          <w:szCs w:val="36"/>
        </w:rPr>
      </w:pPr>
      <w:proofErr w:type="gramStart"/>
      <w:r>
        <w:rPr>
          <w:sz w:val="36"/>
          <w:szCs w:val="36"/>
        </w:rPr>
        <w:t>combat</w:t>
      </w:r>
      <w:proofErr w:type="gramEnd"/>
      <w:r>
        <w:rPr>
          <w:sz w:val="36"/>
          <w:szCs w:val="36"/>
        </w:rPr>
        <w:t xml:space="preserve"> summer slide </w:t>
      </w:r>
    </w:p>
    <w:p w:rsidR="00D03605" w:rsidRPr="004032BB" w:rsidRDefault="008D4346" w:rsidP="001A5F99">
      <w:pPr>
        <w:spacing w:after="0"/>
        <w:jc w:val="center"/>
        <w:rPr>
          <w:sz w:val="36"/>
          <w:szCs w:val="36"/>
        </w:rPr>
      </w:pPr>
      <w:proofErr w:type="gramStart"/>
      <w:r>
        <w:rPr>
          <w:sz w:val="36"/>
          <w:szCs w:val="36"/>
        </w:rPr>
        <w:t>while</w:t>
      </w:r>
      <w:proofErr w:type="gramEnd"/>
      <w:r>
        <w:rPr>
          <w:sz w:val="36"/>
          <w:szCs w:val="36"/>
        </w:rPr>
        <w:t xml:space="preserve"> school is out?</w:t>
      </w:r>
    </w:p>
    <w:p w:rsidR="009F6BAF" w:rsidRPr="009F6BAF" w:rsidRDefault="009F6BAF" w:rsidP="00910C70">
      <w:pPr>
        <w:spacing w:after="0"/>
        <w:jc w:val="center"/>
        <w:rPr>
          <w:b/>
          <w:sz w:val="24"/>
          <w:szCs w:val="24"/>
        </w:rPr>
      </w:pPr>
    </w:p>
    <w:p w:rsidR="008D4346" w:rsidRDefault="005E4FD0" w:rsidP="00910C70">
      <w:pPr>
        <w:spacing w:after="0"/>
        <w:jc w:val="center"/>
        <w:rPr>
          <w:b/>
          <w:sz w:val="36"/>
          <w:szCs w:val="36"/>
        </w:rPr>
      </w:pPr>
      <w:r w:rsidRPr="004032BB">
        <w:rPr>
          <w:b/>
          <w:sz w:val="36"/>
          <w:szCs w:val="36"/>
        </w:rPr>
        <w:t xml:space="preserve">SIGN THEM UP FOR THE </w:t>
      </w:r>
    </w:p>
    <w:p w:rsidR="008D4346" w:rsidRDefault="005E4FD0" w:rsidP="00910C70">
      <w:pPr>
        <w:spacing w:after="0"/>
        <w:jc w:val="center"/>
        <w:rPr>
          <w:b/>
          <w:sz w:val="36"/>
          <w:szCs w:val="36"/>
        </w:rPr>
      </w:pPr>
      <w:r w:rsidRPr="004032BB">
        <w:rPr>
          <w:b/>
          <w:sz w:val="36"/>
          <w:szCs w:val="36"/>
        </w:rPr>
        <w:t>SUMMER READING CHALLENGE</w:t>
      </w:r>
      <w:r w:rsidR="00910C70">
        <w:rPr>
          <w:b/>
          <w:sz w:val="36"/>
          <w:szCs w:val="36"/>
        </w:rPr>
        <w:t xml:space="preserve"> </w:t>
      </w:r>
    </w:p>
    <w:p w:rsidR="005E4FD0" w:rsidRPr="008D4346" w:rsidRDefault="00910C70" w:rsidP="008D4346">
      <w:pPr>
        <w:spacing w:after="0"/>
        <w:jc w:val="center"/>
        <w:rPr>
          <w:b/>
          <w:sz w:val="36"/>
          <w:szCs w:val="36"/>
        </w:rPr>
      </w:pPr>
      <w:r>
        <w:rPr>
          <w:b/>
          <w:sz w:val="36"/>
          <w:szCs w:val="36"/>
        </w:rPr>
        <w:t>@</w:t>
      </w:r>
      <w:r w:rsidR="008D4346">
        <w:rPr>
          <w:b/>
          <w:sz w:val="36"/>
          <w:szCs w:val="36"/>
        </w:rPr>
        <w:t xml:space="preserve"> </w:t>
      </w:r>
      <w:r w:rsidR="005E4FD0" w:rsidRPr="004032BB">
        <w:rPr>
          <w:b/>
          <w:sz w:val="36"/>
          <w:szCs w:val="36"/>
        </w:rPr>
        <w:t>MILTON PUBLIC LIBRARY!</w:t>
      </w:r>
    </w:p>
    <w:p w:rsidR="009F6BAF" w:rsidRDefault="009F6BAF" w:rsidP="004032BB">
      <w:pPr>
        <w:spacing w:after="0"/>
        <w:jc w:val="center"/>
        <w:rPr>
          <w:b/>
          <w:sz w:val="24"/>
          <w:szCs w:val="24"/>
        </w:rPr>
        <w:sectPr w:rsidR="009F6BAF" w:rsidSect="009F6BAF">
          <w:type w:val="continuous"/>
          <w:pgSz w:w="12240" w:h="15840"/>
          <w:pgMar w:top="720" w:right="1008" w:bottom="720" w:left="1008" w:header="720" w:footer="720" w:gutter="0"/>
          <w:cols w:num="2" w:space="720"/>
          <w:docGrid w:linePitch="360"/>
        </w:sectPr>
      </w:pPr>
    </w:p>
    <w:p w:rsidR="00165F27" w:rsidRPr="004032BB" w:rsidRDefault="00165F27" w:rsidP="004032BB">
      <w:pPr>
        <w:spacing w:after="0"/>
        <w:jc w:val="center"/>
        <w:rPr>
          <w:b/>
          <w:sz w:val="24"/>
          <w:szCs w:val="24"/>
        </w:rPr>
      </w:pPr>
    </w:p>
    <w:p w:rsidR="00165F27" w:rsidRPr="004032BB" w:rsidRDefault="00165F27" w:rsidP="00165F27">
      <w:pPr>
        <w:numPr>
          <w:ilvl w:val="0"/>
          <w:numId w:val="1"/>
        </w:numPr>
        <w:tabs>
          <w:tab w:val="clear" w:pos="720"/>
        </w:tabs>
        <w:spacing w:after="0" w:line="240" w:lineRule="auto"/>
        <w:ind w:left="360"/>
        <w:rPr>
          <w:rFonts w:eastAsia="Times New Roman" w:cs="Times New Roman"/>
          <w:color w:val="000000"/>
          <w:sz w:val="24"/>
          <w:szCs w:val="24"/>
        </w:rPr>
      </w:pPr>
      <w:r w:rsidRPr="004032BB">
        <w:rPr>
          <w:rFonts w:eastAsia="Times New Roman" w:cs="Times New Roman"/>
          <w:b/>
          <w:bCs/>
          <w:color w:val="000000"/>
          <w:sz w:val="24"/>
          <w:szCs w:val="24"/>
        </w:rPr>
        <w:t>What is the Summer Reading Challenge?</w:t>
      </w:r>
      <w:r w:rsidRPr="004032BB">
        <w:rPr>
          <w:rFonts w:eastAsia="Times New Roman" w:cs="Times New Roman"/>
          <w:bCs/>
          <w:color w:val="000000"/>
          <w:sz w:val="24"/>
          <w:szCs w:val="24"/>
        </w:rPr>
        <w:t xml:space="preserve"> It’s an on-your-own, do-it-anywhere, totally FREE reading program for kids </w:t>
      </w:r>
      <w:r w:rsidR="00BF0916" w:rsidRPr="004032BB">
        <w:rPr>
          <w:rFonts w:eastAsia="Times New Roman" w:cs="Times New Roman"/>
          <w:bCs/>
          <w:color w:val="000000"/>
          <w:sz w:val="24"/>
          <w:szCs w:val="24"/>
        </w:rPr>
        <w:t>entering kindergarten</w:t>
      </w:r>
      <w:r w:rsidRPr="004032BB">
        <w:rPr>
          <w:rFonts w:eastAsia="Times New Roman" w:cs="Times New Roman"/>
          <w:bCs/>
          <w:color w:val="000000"/>
          <w:sz w:val="24"/>
          <w:szCs w:val="24"/>
        </w:rPr>
        <w:t xml:space="preserve"> through entering grade 6 in September. Participants read any books they want, track how many minutes they read, and enter their minutes read on our website.  This year’s theme is </w:t>
      </w:r>
      <w:r w:rsidR="009F6BAF">
        <w:rPr>
          <w:rFonts w:eastAsia="Times New Roman" w:cs="Times New Roman"/>
          <w:bCs/>
          <w:color w:val="000000"/>
          <w:sz w:val="24"/>
          <w:szCs w:val="24"/>
        </w:rPr>
        <w:t>Libraries Rock</w:t>
      </w:r>
      <w:r w:rsidR="00AB7AA7">
        <w:rPr>
          <w:rFonts w:eastAsia="Times New Roman" w:cs="Times New Roman"/>
          <w:bCs/>
          <w:color w:val="000000"/>
          <w:sz w:val="24"/>
          <w:szCs w:val="24"/>
        </w:rPr>
        <w:t>!</w:t>
      </w:r>
    </w:p>
    <w:p w:rsidR="00165F27" w:rsidRPr="004032BB" w:rsidRDefault="00165F27" w:rsidP="00165F27">
      <w:pPr>
        <w:spacing w:after="0"/>
        <w:rPr>
          <w:sz w:val="24"/>
          <w:szCs w:val="24"/>
        </w:rPr>
      </w:pPr>
    </w:p>
    <w:p w:rsidR="00165F27" w:rsidRPr="004032BB" w:rsidRDefault="00165F27" w:rsidP="00165F27">
      <w:pPr>
        <w:numPr>
          <w:ilvl w:val="0"/>
          <w:numId w:val="1"/>
        </w:numPr>
        <w:tabs>
          <w:tab w:val="clear" w:pos="720"/>
        </w:tabs>
        <w:spacing w:after="0" w:line="240" w:lineRule="auto"/>
        <w:ind w:left="360"/>
        <w:rPr>
          <w:rFonts w:eastAsia="Times New Roman" w:cs="Times New Roman"/>
          <w:color w:val="000000"/>
          <w:sz w:val="24"/>
          <w:szCs w:val="24"/>
        </w:rPr>
      </w:pPr>
      <w:r w:rsidRPr="004032BB">
        <w:rPr>
          <w:rFonts w:eastAsia="Times New Roman" w:cs="Times New Roman"/>
          <w:b/>
          <w:bCs/>
          <w:color w:val="000000"/>
          <w:sz w:val="24"/>
          <w:szCs w:val="24"/>
        </w:rPr>
        <w:t>How can children who can’t yet read participate?</w:t>
      </w:r>
      <w:r w:rsidRPr="004032BB">
        <w:rPr>
          <w:rFonts w:eastAsia="Times New Roman" w:cs="Times New Roman"/>
          <w:color w:val="000000"/>
          <w:sz w:val="24"/>
          <w:szCs w:val="24"/>
        </w:rPr>
        <w:t> By having stories read to them. Even children who are independent readers may count stories that are read to them. (Audio books also count!)</w:t>
      </w:r>
    </w:p>
    <w:p w:rsidR="00165F27" w:rsidRPr="004032BB" w:rsidRDefault="00165F27" w:rsidP="00165F27">
      <w:pPr>
        <w:spacing w:after="0" w:line="240" w:lineRule="auto"/>
        <w:rPr>
          <w:rFonts w:eastAsia="Times New Roman" w:cs="Times New Roman"/>
          <w:color w:val="000000"/>
          <w:sz w:val="24"/>
          <w:szCs w:val="24"/>
        </w:rPr>
      </w:pPr>
    </w:p>
    <w:p w:rsidR="00165F27" w:rsidRPr="004032BB" w:rsidRDefault="00165F27" w:rsidP="00165F27">
      <w:pPr>
        <w:numPr>
          <w:ilvl w:val="0"/>
          <w:numId w:val="1"/>
        </w:numPr>
        <w:tabs>
          <w:tab w:val="clear" w:pos="720"/>
        </w:tabs>
        <w:spacing w:after="0" w:line="240" w:lineRule="auto"/>
        <w:ind w:left="360"/>
        <w:rPr>
          <w:rFonts w:eastAsia="Times New Roman" w:cs="Times New Roman"/>
          <w:color w:val="000000"/>
          <w:sz w:val="24"/>
          <w:szCs w:val="24"/>
        </w:rPr>
      </w:pPr>
      <w:r w:rsidRPr="004032BB">
        <w:rPr>
          <w:rFonts w:eastAsia="Times New Roman" w:cs="Times New Roman"/>
          <w:b/>
          <w:bCs/>
          <w:color w:val="000000"/>
          <w:sz w:val="24"/>
          <w:szCs w:val="24"/>
        </w:rPr>
        <w:t>How many minutes should I read?</w:t>
      </w:r>
      <w:r w:rsidRPr="004032BB">
        <w:rPr>
          <w:rFonts w:eastAsia="Times New Roman" w:cs="Times New Roman"/>
          <w:color w:val="000000"/>
          <w:sz w:val="24"/>
          <w:szCs w:val="24"/>
        </w:rPr>
        <w:t xml:space="preserve"> As many as you want! We recommend that </w:t>
      </w:r>
      <w:r w:rsidR="00AB7AA7">
        <w:rPr>
          <w:rFonts w:eastAsia="Times New Roman" w:cs="Times New Roman"/>
          <w:color w:val="000000"/>
          <w:sz w:val="24"/>
          <w:szCs w:val="24"/>
        </w:rPr>
        <w:t>you</w:t>
      </w:r>
      <w:r w:rsidRPr="004032BB">
        <w:rPr>
          <w:rFonts w:eastAsia="Times New Roman" w:cs="Times New Roman"/>
          <w:color w:val="000000"/>
          <w:sz w:val="24"/>
          <w:szCs w:val="24"/>
        </w:rPr>
        <w:t xml:space="preserve"> try to read at least 20-30 minutes per day. Our goal is to have Milton Summer Readers read 500,000 minutes read over the course of the summer! If we reach that goal, Milton Rotary will make a donation on our behalf to </w:t>
      </w:r>
      <w:proofErr w:type="spellStart"/>
      <w:r w:rsidR="00AB7AA7">
        <w:rPr>
          <w:rFonts w:eastAsia="Times New Roman" w:cs="Times New Roman"/>
          <w:color w:val="000000"/>
          <w:sz w:val="24"/>
          <w:szCs w:val="24"/>
        </w:rPr>
        <w:t>Musicorps</w:t>
      </w:r>
      <w:proofErr w:type="spellEnd"/>
      <w:r w:rsidRPr="004032BB">
        <w:rPr>
          <w:rFonts w:eastAsia="Times New Roman" w:cs="Times New Roman"/>
          <w:color w:val="000000"/>
          <w:sz w:val="24"/>
          <w:szCs w:val="24"/>
        </w:rPr>
        <w:t>.</w:t>
      </w:r>
    </w:p>
    <w:p w:rsidR="00165F27" w:rsidRPr="004032BB" w:rsidRDefault="00165F27" w:rsidP="00165F27">
      <w:pPr>
        <w:spacing w:after="0" w:line="240" w:lineRule="auto"/>
        <w:rPr>
          <w:rFonts w:eastAsia="Times New Roman" w:cs="Times New Roman"/>
          <w:color w:val="000000"/>
          <w:sz w:val="24"/>
          <w:szCs w:val="24"/>
        </w:rPr>
      </w:pPr>
    </w:p>
    <w:p w:rsidR="00165F27" w:rsidRPr="004032BB" w:rsidRDefault="00165F27" w:rsidP="00165F27">
      <w:pPr>
        <w:numPr>
          <w:ilvl w:val="0"/>
          <w:numId w:val="1"/>
        </w:numPr>
        <w:tabs>
          <w:tab w:val="clear" w:pos="720"/>
        </w:tabs>
        <w:spacing w:after="0" w:line="240" w:lineRule="auto"/>
        <w:ind w:left="360"/>
        <w:rPr>
          <w:rFonts w:eastAsia="Times New Roman" w:cs="Times New Roman"/>
          <w:color w:val="000000"/>
          <w:sz w:val="24"/>
          <w:szCs w:val="24"/>
        </w:rPr>
      </w:pPr>
      <w:r w:rsidRPr="004032BB">
        <w:rPr>
          <w:rFonts w:eastAsia="Times New Roman" w:cs="Times New Roman"/>
          <w:b/>
          <w:bCs/>
          <w:color w:val="000000"/>
          <w:sz w:val="24"/>
          <w:szCs w:val="24"/>
        </w:rPr>
        <w:t>What should I read?</w:t>
      </w:r>
      <w:r w:rsidRPr="004032BB">
        <w:rPr>
          <w:rFonts w:eastAsia="Times New Roman" w:cs="Times New Roman"/>
          <w:color w:val="000000"/>
          <w:sz w:val="24"/>
          <w:szCs w:val="24"/>
        </w:rPr>
        <w:t> </w:t>
      </w:r>
      <w:r w:rsidR="00AB7AA7">
        <w:rPr>
          <w:rFonts w:eastAsia="Times New Roman" w:cs="Times New Roman"/>
          <w:color w:val="000000"/>
          <w:sz w:val="24"/>
          <w:szCs w:val="24"/>
        </w:rPr>
        <w:t>Read</w:t>
      </w:r>
      <w:r w:rsidRPr="004032BB">
        <w:rPr>
          <w:rFonts w:eastAsia="Times New Roman" w:cs="Times New Roman"/>
          <w:color w:val="000000"/>
          <w:sz w:val="24"/>
          <w:szCs w:val="24"/>
        </w:rPr>
        <w:t xml:space="preserve"> anything you like, from anywhere you like! The choice is yours. The library will have displays of great books to read, and there are links to </w:t>
      </w:r>
      <w:r w:rsidR="00AB7AA7">
        <w:rPr>
          <w:rFonts w:eastAsia="Times New Roman" w:cs="Times New Roman"/>
          <w:color w:val="000000"/>
          <w:sz w:val="24"/>
          <w:szCs w:val="24"/>
        </w:rPr>
        <w:t>suggestions on the library</w:t>
      </w:r>
      <w:r w:rsidRPr="004032BB">
        <w:rPr>
          <w:rFonts w:eastAsia="Times New Roman" w:cs="Times New Roman"/>
          <w:color w:val="000000"/>
          <w:sz w:val="24"/>
          <w:szCs w:val="24"/>
        </w:rPr>
        <w:t xml:space="preserve"> website, too. </w:t>
      </w:r>
    </w:p>
    <w:p w:rsidR="00402E64" w:rsidRPr="004032BB" w:rsidRDefault="00402E64" w:rsidP="008D4346">
      <w:pPr>
        <w:pStyle w:val="ListParagraph"/>
        <w:spacing w:after="0"/>
        <w:rPr>
          <w:rFonts w:eastAsia="Times New Roman" w:cs="Times New Roman"/>
          <w:color w:val="000000"/>
          <w:sz w:val="24"/>
          <w:szCs w:val="24"/>
        </w:rPr>
      </w:pPr>
    </w:p>
    <w:p w:rsidR="00402E64" w:rsidRDefault="00402E64" w:rsidP="00165F27">
      <w:pPr>
        <w:numPr>
          <w:ilvl w:val="0"/>
          <w:numId w:val="1"/>
        </w:numPr>
        <w:tabs>
          <w:tab w:val="clear" w:pos="720"/>
        </w:tabs>
        <w:spacing w:after="0" w:line="240" w:lineRule="auto"/>
        <w:ind w:left="360"/>
        <w:rPr>
          <w:rFonts w:eastAsia="Times New Roman" w:cs="Times New Roman"/>
          <w:color w:val="000000"/>
          <w:sz w:val="24"/>
          <w:szCs w:val="24"/>
        </w:rPr>
      </w:pPr>
      <w:r w:rsidRPr="004032BB">
        <w:rPr>
          <w:rFonts w:eastAsia="Times New Roman" w:cs="Times New Roman"/>
          <w:b/>
          <w:color w:val="000000"/>
          <w:sz w:val="24"/>
          <w:szCs w:val="24"/>
        </w:rPr>
        <w:t>How can I keep my young reader motivated?</w:t>
      </w:r>
      <w:r w:rsidRPr="004032BB">
        <w:rPr>
          <w:rFonts w:eastAsia="Times New Roman" w:cs="Times New Roman"/>
          <w:color w:val="000000"/>
          <w:sz w:val="24"/>
          <w:szCs w:val="24"/>
        </w:rPr>
        <w:t xml:space="preserve"> Readers may participate in all of the Library’s awesome summer programming, </w:t>
      </w:r>
      <w:r w:rsidR="00AB7AA7">
        <w:rPr>
          <w:rFonts w:eastAsia="Times New Roman" w:cs="Times New Roman"/>
          <w:color w:val="000000"/>
          <w:sz w:val="24"/>
          <w:szCs w:val="24"/>
        </w:rPr>
        <w:t xml:space="preserve">and </w:t>
      </w:r>
      <w:r w:rsidRPr="004032BB">
        <w:rPr>
          <w:rFonts w:eastAsia="Times New Roman" w:cs="Times New Roman"/>
          <w:color w:val="000000"/>
          <w:sz w:val="24"/>
          <w:szCs w:val="24"/>
        </w:rPr>
        <w:t>receive prizes</w:t>
      </w:r>
      <w:bookmarkStart w:id="0" w:name="_GoBack"/>
      <w:bookmarkEnd w:id="0"/>
      <w:r w:rsidRPr="004032BB">
        <w:rPr>
          <w:rFonts w:eastAsia="Times New Roman" w:cs="Times New Roman"/>
          <w:color w:val="000000"/>
          <w:sz w:val="24"/>
          <w:szCs w:val="24"/>
        </w:rPr>
        <w:t>!</w:t>
      </w:r>
    </w:p>
    <w:p w:rsidR="008D4346" w:rsidRDefault="008D4346" w:rsidP="008D4346">
      <w:pPr>
        <w:pStyle w:val="ListParagraph"/>
        <w:spacing w:after="0"/>
        <w:rPr>
          <w:rFonts w:eastAsia="Times New Roman" w:cs="Times New Roman"/>
          <w:color w:val="000000"/>
          <w:sz w:val="24"/>
          <w:szCs w:val="24"/>
        </w:rPr>
      </w:pPr>
    </w:p>
    <w:p w:rsidR="008D4346" w:rsidRPr="004032BB" w:rsidRDefault="008D4346" w:rsidP="00165F27">
      <w:pPr>
        <w:numPr>
          <w:ilvl w:val="0"/>
          <w:numId w:val="1"/>
        </w:numPr>
        <w:tabs>
          <w:tab w:val="clear" w:pos="720"/>
        </w:tabs>
        <w:spacing w:after="0" w:line="240" w:lineRule="auto"/>
        <w:ind w:left="360"/>
        <w:rPr>
          <w:rFonts w:eastAsia="Times New Roman" w:cs="Times New Roman"/>
          <w:color w:val="000000"/>
          <w:sz w:val="24"/>
          <w:szCs w:val="24"/>
        </w:rPr>
      </w:pPr>
      <w:r w:rsidRPr="008D4346">
        <w:rPr>
          <w:rFonts w:eastAsia="Times New Roman" w:cs="Times New Roman"/>
          <w:b/>
          <w:color w:val="000000"/>
          <w:sz w:val="24"/>
          <w:szCs w:val="24"/>
        </w:rPr>
        <w:t>Who makes all of this super fun stuff possible?</w:t>
      </w:r>
      <w:r>
        <w:rPr>
          <w:rFonts w:eastAsia="Times New Roman" w:cs="Times New Roman"/>
          <w:color w:val="000000"/>
          <w:sz w:val="24"/>
          <w:szCs w:val="24"/>
        </w:rPr>
        <w:t xml:space="preserve"> The Massachusetts Summer Library Program is sponsored by your local library, the Massachusetts Library System, the Boston Bruins, and the Massachusetts Board of Library Commissioners. Local sponsors for our program are the Friends of the Milton Public Library and the Milton Rotary.</w:t>
      </w:r>
    </w:p>
    <w:p w:rsidR="00165F27" w:rsidRPr="004032BB" w:rsidRDefault="00165F27" w:rsidP="00165F27">
      <w:pPr>
        <w:rPr>
          <w:sz w:val="24"/>
          <w:szCs w:val="24"/>
        </w:rPr>
      </w:pPr>
    </w:p>
    <w:p w:rsidR="00165F27" w:rsidRDefault="00165F27" w:rsidP="00165F27">
      <w:pPr>
        <w:rPr>
          <w:sz w:val="28"/>
          <w:szCs w:val="28"/>
        </w:rPr>
      </w:pPr>
      <w:r w:rsidRPr="00165F27">
        <w:rPr>
          <w:sz w:val="28"/>
          <w:szCs w:val="28"/>
        </w:rPr>
        <w:t xml:space="preserve">To register, and to log minutes read, visit </w:t>
      </w:r>
      <w:hyperlink r:id="rId6" w:history="1">
        <w:r w:rsidRPr="00165F27">
          <w:rPr>
            <w:rStyle w:val="Hyperlink"/>
            <w:sz w:val="28"/>
            <w:szCs w:val="28"/>
          </w:rPr>
          <w:t>www.miltonlibrary.org</w:t>
        </w:r>
      </w:hyperlink>
      <w:r w:rsidRPr="00165F27">
        <w:rPr>
          <w:sz w:val="28"/>
          <w:szCs w:val="28"/>
        </w:rPr>
        <w:t xml:space="preserve">, mouse over Youth, and select the </w:t>
      </w:r>
      <w:r w:rsidR="004032BB">
        <w:rPr>
          <w:sz w:val="28"/>
          <w:szCs w:val="28"/>
        </w:rPr>
        <w:t xml:space="preserve">Reading Programs </w:t>
      </w:r>
      <w:r w:rsidRPr="00165F27">
        <w:rPr>
          <w:sz w:val="28"/>
          <w:szCs w:val="28"/>
        </w:rPr>
        <w:t>page.</w:t>
      </w:r>
    </w:p>
    <w:p w:rsidR="00AB7AA7" w:rsidRDefault="00AB7AA7" w:rsidP="00AB7AA7">
      <w:pPr>
        <w:spacing w:after="0"/>
        <w:jc w:val="center"/>
        <w:rPr>
          <w:sz w:val="28"/>
          <w:szCs w:val="28"/>
        </w:rPr>
      </w:pPr>
      <w:r>
        <w:rPr>
          <w:noProof/>
        </w:rPr>
        <w:drawing>
          <wp:anchor distT="0" distB="0" distL="114300" distR="114300" simplePos="0" relativeHeight="251659264" behindDoc="0" locked="0" layoutInCell="1" allowOverlap="1" wp14:anchorId="01C68F51" wp14:editId="3974CA5A">
            <wp:simplePos x="0" y="0"/>
            <wp:positionH relativeFrom="column">
              <wp:posOffset>4743450</wp:posOffset>
            </wp:positionH>
            <wp:positionV relativeFrom="paragraph">
              <wp:posOffset>290830</wp:posOffset>
            </wp:positionV>
            <wp:extent cx="1181100" cy="502920"/>
            <wp:effectExtent l="0" t="0" r="0" b="0"/>
            <wp:wrapSquare wrapText="bothSides"/>
            <wp:docPr id="3" name="Picture 3" descr="http://miltonlibrary.org/assets/mp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ltonlibrary.org/assets/mpl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502920"/>
                    </a:xfrm>
                    <a:prstGeom prst="rect">
                      <a:avLst/>
                    </a:prstGeom>
                    <a:noFill/>
                    <a:ln>
                      <a:noFill/>
                    </a:ln>
                  </pic:spPr>
                </pic:pic>
              </a:graphicData>
            </a:graphic>
          </wp:anchor>
        </w:drawing>
      </w:r>
      <w:r>
        <w:rPr>
          <w:b/>
          <w:sz w:val="28"/>
          <w:szCs w:val="28"/>
        </w:rPr>
        <w:t>Pre-r</w:t>
      </w:r>
      <w:r w:rsidRPr="00402E64">
        <w:rPr>
          <w:b/>
          <w:sz w:val="28"/>
          <w:szCs w:val="28"/>
        </w:rPr>
        <w:t xml:space="preserve">egistration </w:t>
      </w:r>
      <w:r>
        <w:rPr>
          <w:b/>
          <w:sz w:val="28"/>
          <w:szCs w:val="28"/>
        </w:rPr>
        <w:t>is open now; Logging starts June 22.</w:t>
      </w:r>
      <w:r>
        <w:rPr>
          <w:sz w:val="28"/>
          <w:szCs w:val="28"/>
        </w:rPr>
        <w:t xml:space="preserve"> </w:t>
      </w:r>
    </w:p>
    <w:p w:rsidR="00AB7AA7" w:rsidRDefault="00AB7AA7" w:rsidP="00AB7AA7">
      <w:pPr>
        <w:spacing w:after="0"/>
        <w:jc w:val="center"/>
        <w:rPr>
          <w:sz w:val="28"/>
          <w:szCs w:val="28"/>
        </w:rPr>
      </w:pPr>
    </w:p>
    <w:p w:rsidR="00AB7AA7" w:rsidRDefault="00AB7AA7" w:rsidP="00AB7AA7">
      <w:pPr>
        <w:spacing w:after="0"/>
        <w:jc w:val="center"/>
      </w:pPr>
      <w:r>
        <w:rPr>
          <w:sz w:val="28"/>
          <w:szCs w:val="28"/>
        </w:rPr>
        <w:t xml:space="preserve">Please join this summer’s Reading Challenge at </w:t>
      </w:r>
      <w:r w:rsidRPr="00910C70">
        <w:t xml:space="preserve"> </w:t>
      </w:r>
    </w:p>
    <w:p w:rsidR="00AB7AA7" w:rsidRPr="00370D15" w:rsidRDefault="00AB7AA7" w:rsidP="00AB7AA7">
      <w:pPr>
        <w:spacing w:after="0"/>
        <w:jc w:val="center"/>
        <w:rPr>
          <w:sz w:val="28"/>
          <w:szCs w:val="28"/>
        </w:rPr>
      </w:pPr>
    </w:p>
    <w:p w:rsidR="00D46ED0" w:rsidRPr="00D46ED0" w:rsidRDefault="00AB7AA7" w:rsidP="00AB7AA7">
      <w:pPr>
        <w:spacing w:after="0"/>
        <w:jc w:val="center"/>
        <w:rPr>
          <w:b/>
          <w:sz w:val="24"/>
          <w:szCs w:val="24"/>
        </w:rPr>
      </w:pPr>
      <w:r w:rsidRPr="00D46ED0">
        <w:rPr>
          <w:b/>
          <w:sz w:val="24"/>
          <w:szCs w:val="24"/>
        </w:rPr>
        <w:t xml:space="preserve">Have questions? Please email </w:t>
      </w:r>
      <w:hyperlink r:id="rId8" w:history="1">
        <w:r w:rsidRPr="00D46ED0">
          <w:rPr>
            <w:rStyle w:val="Hyperlink"/>
            <w:b/>
            <w:sz w:val="24"/>
            <w:szCs w:val="24"/>
          </w:rPr>
          <w:t>struog@ocln.org</w:t>
        </w:r>
      </w:hyperlink>
      <w:r w:rsidRPr="00D46ED0">
        <w:rPr>
          <w:b/>
          <w:sz w:val="24"/>
          <w:szCs w:val="24"/>
        </w:rPr>
        <w:t xml:space="preserve"> or call the Children’s Room at 617-898-4957.</w:t>
      </w:r>
    </w:p>
    <w:sectPr w:rsidR="00D46ED0" w:rsidRPr="00D46ED0" w:rsidSect="009F6BAF">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5A39"/>
    <w:multiLevelType w:val="multilevel"/>
    <w:tmpl w:val="0708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D0"/>
    <w:rsid w:val="000E74F9"/>
    <w:rsid w:val="0015733B"/>
    <w:rsid w:val="00165F27"/>
    <w:rsid w:val="001A5F99"/>
    <w:rsid w:val="001B2C2E"/>
    <w:rsid w:val="00402E64"/>
    <w:rsid w:val="004032BB"/>
    <w:rsid w:val="004358CB"/>
    <w:rsid w:val="005E4FD0"/>
    <w:rsid w:val="006F079B"/>
    <w:rsid w:val="008D4346"/>
    <w:rsid w:val="00910C70"/>
    <w:rsid w:val="00952195"/>
    <w:rsid w:val="009F6BAF"/>
    <w:rsid w:val="00A30AC1"/>
    <w:rsid w:val="00AB7AA7"/>
    <w:rsid w:val="00BF0916"/>
    <w:rsid w:val="00D4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FA5B0-1273-4838-B4C8-F7B0E8A8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FD0"/>
    <w:rPr>
      <w:color w:val="0563C1" w:themeColor="hyperlink"/>
      <w:u w:val="single"/>
    </w:rPr>
  </w:style>
  <w:style w:type="paragraph" w:styleId="ListParagraph">
    <w:name w:val="List Paragraph"/>
    <w:basedOn w:val="Normal"/>
    <w:uiPriority w:val="34"/>
    <w:qFormat/>
    <w:rsid w:val="00165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uog@ocln.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tonlibrary.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MPL STAFF</dc:creator>
  <cp:keywords/>
  <dc:description/>
  <cp:lastModifiedBy>SARA TRUOG</cp:lastModifiedBy>
  <cp:revision>4</cp:revision>
  <dcterms:created xsi:type="dcterms:W3CDTF">2018-04-11T19:23:00Z</dcterms:created>
  <dcterms:modified xsi:type="dcterms:W3CDTF">2018-04-11T21:14:00Z</dcterms:modified>
</cp:coreProperties>
</file>